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B6" w:rsidRDefault="003430FF" w:rsidP="00343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0FF">
        <w:rPr>
          <w:rFonts w:ascii="Times New Roman" w:hAnsi="Times New Roman" w:cs="Times New Roman"/>
          <w:b/>
        </w:rPr>
        <w:t>Matematická analýza I, II, III</w:t>
      </w:r>
      <w:r w:rsidR="00F46121">
        <w:rPr>
          <w:rFonts w:ascii="Times New Roman" w:hAnsi="Times New Roman" w:cs="Times New Roman"/>
          <w:b/>
        </w:rPr>
        <w:t xml:space="preserve"> – první tři semestry 4/2, osnova členěna na dvouhodinové přednášky</w:t>
      </w:r>
    </w:p>
    <w:p w:rsidR="003430FF" w:rsidRDefault="003430FF" w:rsidP="00343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3644"/>
        <w:gridCol w:w="3734"/>
        <w:gridCol w:w="1207"/>
      </w:tblGrid>
      <w:tr w:rsidR="003430FF" w:rsidTr="00696C6D">
        <w:trPr>
          <w:jc w:val="center"/>
        </w:trPr>
        <w:tc>
          <w:tcPr>
            <w:tcW w:w="0" w:type="auto"/>
            <w:gridSpan w:val="2"/>
          </w:tcPr>
          <w:p w:rsidR="000C1A8F" w:rsidRPr="000C1A8F" w:rsidRDefault="000C1A8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30FF" w:rsidRPr="000C1A8F" w:rsidRDefault="003430F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A8F">
              <w:rPr>
                <w:rFonts w:ascii="Times New Roman" w:hAnsi="Times New Roman" w:cs="Times New Roman"/>
                <w:b/>
              </w:rPr>
              <w:t>Návrh ÚMS</w:t>
            </w:r>
          </w:p>
          <w:p w:rsidR="000C1A8F" w:rsidRPr="000C1A8F" w:rsidRDefault="000C1A8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</w:tcPr>
          <w:p w:rsidR="000C1A8F" w:rsidRPr="000C1A8F" w:rsidRDefault="000C1A8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30FF" w:rsidRPr="000C1A8F" w:rsidRDefault="003430F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A8F">
              <w:rPr>
                <w:rFonts w:ascii="Times New Roman" w:hAnsi="Times New Roman" w:cs="Times New Roman"/>
                <w:b/>
              </w:rPr>
              <w:t>Náš návrh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0C1A8F" w:rsidRPr="000C1A8F" w:rsidRDefault="000C1A8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30FF" w:rsidRPr="000C1A8F" w:rsidRDefault="003430F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A8F">
              <w:rPr>
                <w:rFonts w:ascii="Times New Roman" w:hAnsi="Times New Roman" w:cs="Times New Roman"/>
                <w:b/>
              </w:rPr>
              <w:t>přednáška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A8F" w:rsidRPr="000C1A8F" w:rsidRDefault="000C1A8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30FF" w:rsidRPr="000C1A8F" w:rsidRDefault="003430F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A8F">
              <w:rPr>
                <w:rFonts w:ascii="Times New Roman" w:hAnsi="Times New Roman" w:cs="Times New Roman"/>
                <w:b/>
              </w:rPr>
              <w:t>téma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1A8F" w:rsidRPr="000C1A8F" w:rsidRDefault="000C1A8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30FF" w:rsidRPr="000C1A8F" w:rsidRDefault="000C1A8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A8F">
              <w:rPr>
                <w:rFonts w:ascii="Times New Roman" w:hAnsi="Times New Roman" w:cs="Times New Roman"/>
                <w:b/>
              </w:rPr>
              <w:t>t</w:t>
            </w:r>
            <w:r w:rsidR="003430FF" w:rsidRPr="000C1A8F">
              <w:rPr>
                <w:rFonts w:ascii="Times New Roman" w:hAnsi="Times New Roman" w:cs="Times New Roman"/>
                <w:b/>
              </w:rPr>
              <w:t>éma</w:t>
            </w:r>
          </w:p>
          <w:p w:rsidR="000C1A8F" w:rsidRPr="000C1A8F" w:rsidRDefault="000C1A8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1A8F" w:rsidRPr="000C1A8F" w:rsidRDefault="000C1A8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30FF" w:rsidRPr="000C1A8F" w:rsidRDefault="003430FF" w:rsidP="000C1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A8F">
              <w:rPr>
                <w:rFonts w:ascii="Times New Roman" w:hAnsi="Times New Roman" w:cs="Times New Roman"/>
                <w:b/>
              </w:rPr>
              <w:t>přednáška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Množiny, číselné obory, funkce, limity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Množiny, číselné obory, funkce, limity</w:t>
            </w:r>
          </w:p>
        </w:tc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Derivace funkce</w:t>
            </w:r>
          </w:p>
        </w:tc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Derivace funkce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430FF" w:rsidTr="00F46121">
        <w:trPr>
          <w:jc w:val="center"/>
        </w:trPr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3430FF" w:rsidRDefault="003430FF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430FF" w:rsidRDefault="003430FF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Neurčitý integrál</w:t>
            </w: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Neurčitý integrál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Riemannův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integrál</w:t>
            </w: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Riemannův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integrál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DE9D9" w:themeFill="accent6" w:themeFillTint="33"/>
            <w:vAlign w:val="center"/>
          </w:tcPr>
          <w:p w:rsidR="00E11D9C" w:rsidRDefault="006F5722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Diferenciální rovnice (teorie a aplikace)</w:t>
            </w: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11D9C" w:rsidTr="00F46121">
        <w:trPr>
          <w:jc w:val="center"/>
        </w:trPr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/>
            <w:shd w:val="clear" w:color="auto" w:fill="DBE5F1" w:themeFill="accent1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E11D9C" w:rsidRDefault="00E11D9C" w:rsidP="00343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343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E11D9C" w:rsidRDefault="00E11D9C" w:rsidP="003430FF">
      <w:pPr>
        <w:spacing w:after="0" w:line="240" w:lineRule="auto"/>
        <w:rPr>
          <w:rFonts w:ascii="Times New Roman" w:hAnsi="Times New Roman" w:cs="Times New Roman"/>
        </w:rPr>
      </w:pPr>
    </w:p>
    <w:p w:rsidR="00E11D9C" w:rsidRDefault="00E11D9C" w:rsidP="003430F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4102"/>
        <w:gridCol w:w="4102"/>
        <w:gridCol w:w="1207"/>
      </w:tblGrid>
      <w:tr w:rsidR="006F5722" w:rsidTr="00696C6D">
        <w:trPr>
          <w:jc w:val="center"/>
        </w:trPr>
        <w:tc>
          <w:tcPr>
            <w:tcW w:w="0" w:type="auto"/>
            <w:gridSpan w:val="2"/>
          </w:tcPr>
          <w:p w:rsidR="00696C6D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D9C" w:rsidRPr="00696C6D" w:rsidRDefault="00E11D9C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6D">
              <w:rPr>
                <w:rFonts w:ascii="Times New Roman" w:hAnsi="Times New Roman" w:cs="Times New Roman"/>
                <w:b/>
              </w:rPr>
              <w:t>Návrh ÚMS</w:t>
            </w:r>
          </w:p>
          <w:p w:rsidR="00696C6D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</w:tcPr>
          <w:p w:rsidR="00696C6D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D9C" w:rsidRPr="00696C6D" w:rsidRDefault="00E11D9C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6D">
              <w:rPr>
                <w:rFonts w:ascii="Times New Roman" w:hAnsi="Times New Roman" w:cs="Times New Roman"/>
                <w:b/>
              </w:rPr>
              <w:t>Náš návrh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Pr="00696C6D" w:rsidRDefault="00696C6D" w:rsidP="00B523AB">
            <w:pPr>
              <w:rPr>
                <w:rFonts w:ascii="Times New Roman" w:hAnsi="Times New Roman" w:cs="Times New Roman"/>
                <w:b/>
              </w:rPr>
            </w:pPr>
          </w:p>
          <w:p w:rsidR="00E11D9C" w:rsidRPr="00696C6D" w:rsidRDefault="00696C6D" w:rsidP="00B523AB">
            <w:pPr>
              <w:rPr>
                <w:rFonts w:ascii="Times New Roman" w:hAnsi="Times New Roman" w:cs="Times New Roman"/>
                <w:b/>
              </w:rPr>
            </w:pPr>
            <w:r w:rsidRPr="00696C6D">
              <w:rPr>
                <w:rFonts w:ascii="Times New Roman" w:hAnsi="Times New Roman" w:cs="Times New Roman"/>
                <w:b/>
              </w:rPr>
              <w:t>p</w:t>
            </w:r>
            <w:r w:rsidR="00E11D9C" w:rsidRPr="00696C6D">
              <w:rPr>
                <w:rFonts w:ascii="Times New Roman" w:hAnsi="Times New Roman" w:cs="Times New Roman"/>
                <w:b/>
              </w:rPr>
              <w:t>řednáška</w:t>
            </w:r>
          </w:p>
          <w:p w:rsidR="00696C6D" w:rsidRPr="00696C6D" w:rsidRDefault="00696C6D" w:rsidP="00B523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6C6D" w:rsidRPr="00696C6D" w:rsidRDefault="00696C6D" w:rsidP="00B523AB">
            <w:pPr>
              <w:rPr>
                <w:rFonts w:ascii="Times New Roman" w:hAnsi="Times New Roman" w:cs="Times New Roman"/>
                <w:b/>
              </w:rPr>
            </w:pPr>
          </w:p>
          <w:p w:rsidR="00E11D9C" w:rsidRPr="00696C6D" w:rsidRDefault="00E11D9C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6D">
              <w:rPr>
                <w:rFonts w:ascii="Times New Roman" w:hAnsi="Times New Roman" w:cs="Times New Roman"/>
                <w:b/>
              </w:rPr>
              <w:t>téma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96C6D" w:rsidRPr="00696C6D" w:rsidRDefault="00696C6D" w:rsidP="00B523AB">
            <w:pPr>
              <w:rPr>
                <w:rFonts w:ascii="Times New Roman" w:hAnsi="Times New Roman" w:cs="Times New Roman"/>
                <w:b/>
              </w:rPr>
            </w:pPr>
          </w:p>
          <w:p w:rsidR="00E11D9C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6D">
              <w:rPr>
                <w:rFonts w:ascii="Times New Roman" w:hAnsi="Times New Roman" w:cs="Times New Roman"/>
                <w:b/>
              </w:rPr>
              <w:t>t</w:t>
            </w:r>
            <w:r w:rsidR="00E11D9C" w:rsidRPr="00696C6D">
              <w:rPr>
                <w:rFonts w:ascii="Times New Roman" w:hAnsi="Times New Roman" w:cs="Times New Roman"/>
                <w:b/>
              </w:rPr>
              <w:t>éma</w:t>
            </w:r>
          </w:p>
        </w:tc>
        <w:tc>
          <w:tcPr>
            <w:tcW w:w="0" w:type="auto"/>
          </w:tcPr>
          <w:p w:rsidR="00696C6D" w:rsidRPr="00696C6D" w:rsidRDefault="00696C6D" w:rsidP="00B523AB">
            <w:pPr>
              <w:rPr>
                <w:rFonts w:ascii="Times New Roman" w:hAnsi="Times New Roman" w:cs="Times New Roman"/>
                <w:b/>
              </w:rPr>
            </w:pPr>
          </w:p>
          <w:p w:rsidR="00E11D9C" w:rsidRPr="00696C6D" w:rsidRDefault="00E11D9C" w:rsidP="00B523AB">
            <w:pPr>
              <w:rPr>
                <w:rFonts w:ascii="Times New Roman" w:hAnsi="Times New Roman" w:cs="Times New Roman"/>
                <w:b/>
              </w:rPr>
            </w:pPr>
            <w:r w:rsidRPr="00696C6D">
              <w:rPr>
                <w:rFonts w:ascii="Times New Roman" w:hAnsi="Times New Roman" w:cs="Times New Roman"/>
                <w:b/>
              </w:rPr>
              <w:t>přednáška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DE9D9" w:themeFill="accent6" w:themeFillTint="33"/>
            <w:vAlign w:val="center"/>
          </w:tcPr>
          <w:p w:rsidR="00696C6D" w:rsidRDefault="00696C6D" w:rsidP="00E11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Metrické prostory</w:t>
            </w:r>
          </w:p>
        </w:tc>
        <w:tc>
          <w:tcPr>
            <w:tcW w:w="0" w:type="auto"/>
            <w:vMerge w:val="restart"/>
            <w:shd w:val="clear" w:color="auto" w:fill="FDE9D9" w:themeFill="accent6" w:themeFillTint="33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Metrické prostory (základ)</w:t>
            </w: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DE9D9" w:themeFill="accent6" w:themeFillTint="33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Diferenciální počet funkcí více proměnných</w:t>
            </w: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DE9D9" w:themeFill="accent6" w:themeFillTint="33"/>
            <w:vAlign w:val="center"/>
          </w:tcPr>
          <w:p w:rsidR="00696C6D" w:rsidRDefault="00696C6D" w:rsidP="00E11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Diferenciální počet funkcí více proměnných</w:t>
            </w:r>
          </w:p>
        </w:tc>
        <w:tc>
          <w:tcPr>
            <w:tcW w:w="0" w:type="auto"/>
            <w:vMerge/>
            <w:shd w:val="clear" w:color="auto" w:fill="FDE9D9" w:themeFill="accent6" w:themeFillTint="33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Merge/>
            <w:shd w:val="clear" w:color="auto" w:fill="FDE9D9" w:themeFill="accent6" w:themeFillTint="33"/>
            <w:vAlign w:val="center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6F5722" w:rsidRDefault="006F5722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Integrální počet funkcí více proměnných</w:t>
            </w: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6F5722" w:rsidRDefault="006F5722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F5722" w:rsidRDefault="006F5722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F5722" w:rsidRDefault="006F5722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Merge/>
            <w:shd w:val="clear" w:color="auto" w:fill="FDE9D9" w:themeFill="accent6" w:themeFillTint="33"/>
            <w:vAlign w:val="center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F5722" w:rsidRDefault="006F5722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F5722" w:rsidRDefault="006F5722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FDE9D9" w:themeFill="accent6" w:themeFillTint="33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Diferenciální rovnice (teorie a aplikace)</w:t>
            </w: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6F5722" w:rsidRDefault="006F5722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6F5722" w:rsidRDefault="006F5722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Křivkový a plošný integrál</w:t>
            </w: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F5722" w:rsidTr="00567952">
        <w:trPr>
          <w:jc w:val="center"/>
        </w:trPr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/>
            <w:shd w:val="clear" w:color="auto" w:fill="FDE9D9" w:themeFill="accent6" w:themeFillTint="33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F5722" w:rsidRDefault="006F5722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F5722" w:rsidRDefault="006F5722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E11D9C" w:rsidRDefault="00E11D9C" w:rsidP="003430F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4103"/>
        <w:gridCol w:w="4047"/>
        <w:gridCol w:w="1207"/>
      </w:tblGrid>
      <w:tr w:rsidR="006F5722" w:rsidTr="00696C6D">
        <w:trPr>
          <w:jc w:val="center"/>
        </w:trPr>
        <w:tc>
          <w:tcPr>
            <w:tcW w:w="0" w:type="auto"/>
            <w:gridSpan w:val="2"/>
          </w:tcPr>
          <w:p w:rsidR="00696C6D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D9C" w:rsidRPr="00696C6D" w:rsidRDefault="00E11D9C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6D">
              <w:rPr>
                <w:rFonts w:ascii="Times New Roman" w:hAnsi="Times New Roman" w:cs="Times New Roman"/>
                <w:b/>
              </w:rPr>
              <w:t>Návrh ÚMS</w:t>
            </w:r>
          </w:p>
        </w:tc>
        <w:tc>
          <w:tcPr>
            <w:tcW w:w="0" w:type="auto"/>
            <w:gridSpan w:val="2"/>
          </w:tcPr>
          <w:p w:rsidR="00696C6D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D9C" w:rsidRPr="00696C6D" w:rsidRDefault="00E11D9C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6D">
              <w:rPr>
                <w:rFonts w:ascii="Times New Roman" w:hAnsi="Times New Roman" w:cs="Times New Roman"/>
                <w:b/>
              </w:rPr>
              <w:t>Náš návrh</w:t>
            </w:r>
          </w:p>
          <w:p w:rsidR="00696C6D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6C6D" w:rsidTr="00696C6D">
        <w:trPr>
          <w:jc w:val="center"/>
        </w:trPr>
        <w:tc>
          <w:tcPr>
            <w:tcW w:w="0" w:type="auto"/>
          </w:tcPr>
          <w:p w:rsidR="00696C6D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D9C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E11D9C" w:rsidRPr="00696C6D">
              <w:rPr>
                <w:rFonts w:ascii="Times New Roman" w:hAnsi="Times New Roman" w:cs="Times New Roman"/>
                <w:b/>
              </w:rPr>
              <w:t>řednáška</w:t>
            </w:r>
          </w:p>
          <w:p w:rsidR="00696C6D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E11D9C" w:rsidRPr="00696C6D" w:rsidRDefault="00E11D9C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96C6D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6D">
              <w:rPr>
                <w:rFonts w:ascii="Times New Roman" w:hAnsi="Times New Roman" w:cs="Times New Roman"/>
                <w:b/>
              </w:rPr>
              <w:t>téma</w:t>
            </w:r>
          </w:p>
        </w:tc>
        <w:tc>
          <w:tcPr>
            <w:tcW w:w="0" w:type="auto"/>
          </w:tcPr>
          <w:p w:rsidR="00696C6D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D9C" w:rsidRPr="00696C6D" w:rsidRDefault="00E11D9C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6D">
              <w:rPr>
                <w:rFonts w:ascii="Times New Roman" w:hAnsi="Times New Roman" w:cs="Times New Roman"/>
                <w:b/>
              </w:rPr>
              <w:t>téma</w:t>
            </w:r>
          </w:p>
        </w:tc>
        <w:tc>
          <w:tcPr>
            <w:tcW w:w="0" w:type="auto"/>
          </w:tcPr>
          <w:p w:rsidR="00696C6D" w:rsidRPr="00696C6D" w:rsidRDefault="00696C6D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1D9C" w:rsidRPr="00696C6D" w:rsidRDefault="00E11D9C" w:rsidP="00696C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6C6D">
              <w:rPr>
                <w:rFonts w:ascii="Times New Roman" w:hAnsi="Times New Roman" w:cs="Times New Roman"/>
                <w:b/>
              </w:rPr>
              <w:t>přednáška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E11D9C" w:rsidRDefault="00E11D9C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1D9C" w:rsidRDefault="00E11D9C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11D9C" w:rsidRDefault="00E11D9C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11D9C" w:rsidRDefault="00E11D9C" w:rsidP="00B523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696C6D" w:rsidRDefault="00696C6D" w:rsidP="006F5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Číselné a mocninné řady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Posloupnosti a řady čísel</w:t>
            </w: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Posloupnosti a řady funkcí, mocninné řady,</w:t>
            </w:r>
          </w:p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Fourierovy řady</w:t>
            </w: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Posloupnosti a řady funkcí, Fourierovy řady</w:t>
            </w:r>
          </w:p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transformace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Integrální počet funkcí více proměnných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CFF99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shd w:val="clear" w:color="auto" w:fill="FF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Základy funkcionální analýzy</w:t>
            </w: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99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99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F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99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Křivkový integrál a jeho aplikace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Funkce komplexní proměnné</w:t>
            </w: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bookmarkEnd w:id="0"/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Plošný integrál</w:t>
            </w: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696C6D" w:rsidRDefault="00696C6D" w:rsidP="00696C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Úvod do komplexní analýzy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96C6D" w:rsidTr="00567952">
        <w:trPr>
          <w:jc w:val="center"/>
        </w:trPr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CCFF99"/>
          </w:tcPr>
          <w:p w:rsidR="00696C6D" w:rsidRDefault="00696C6D" w:rsidP="00B52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6C6D" w:rsidRDefault="00696C6D" w:rsidP="00B52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E11D9C" w:rsidRDefault="00F46121" w:rsidP="003430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Rovnice matematické fyziky – beze změny – 4. Semestr – 3/2</w:t>
      </w:r>
    </w:p>
    <w:p w:rsidR="00F46121" w:rsidRPr="003430FF" w:rsidRDefault="00F46121" w:rsidP="003430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Matematická analýza IV – pro fyziky pouze volitelná</w:t>
      </w:r>
    </w:p>
    <w:sectPr w:rsidR="00F46121" w:rsidRPr="003430FF" w:rsidSect="003430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FF"/>
    <w:rsid w:val="000C1A8F"/>
    <w:rsid w:val="000D5BB6"/>
    <w:rsid w:val="003430FF"/>
    <w:rsid w:val="00567952"/>
    <w:rsid w:val="00696C6D"/>
    <w:rsid w:val="006F5722"/>
    <w:rsid w:val="00B15198"/>
    <w:rsid w:val="00E11D9C"/>
    <w:rsid w:val="00F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2017-03-13T06:02:00Z</dcterms:created>
  <dcterms:modified xsi:type="dcterms:W3CDTF">2017-03-13T06:02:00Z</dcterms:modified>
</cp:coreProperties>
</file>